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20" w:rsidRDefault="00876020" w:rsidP="0087602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DRU – Človeška ribica</w:t>
      </w:r>
    </w:p>
    <w:p w:rsidR="00876020" w:rsidRDefault="00876020" w:rsidP="00876020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Zapiši v zvezek za DRU:</w:t>
      </w:r>
    </w:p>
    <w:p w:rsidR="00876020" w:rsidRDefault="00876020" w:rsidP="00876020">
      <w:pPr>
        <w:pStyle w:val="Odstavekseznama"/>
        <w:jc w:val="center"/>
        <w:rPr>
          <w:rFonts w:ascii="Tahoma" w:hAnsi="Tahoma" w:cs="Tahoma"/>
          <w:b/>
          <w:sz w:val="28"/>
          <w:szCs w:val="28"/>
        </w:rPr>
      </w:pPr>
      <w:r w:rsidRPr="0015408E">
        <w:rPr>
          <w:rFonts w:ascii="Tahoma" w:hAnsi="Tahoma" w:cs="Tahoma"/>
          <w:b/>
          <w:sz w:val="28"/>
          <w:szCs w:val="28"/>
        </w:rPr>
        <w:t>Človeška ribica</w:t>
      </w:r>
    </w:p>
    <w:p w:rsidR="00876020" w:rsidRDefault="00876020" w:rsidP="00876020">
      <w:pPr>
        <w:pStyle w:val="Odstavekseznama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(navadni močeril ali proteus </w:t>
      </w:r>
      <w:proofErr w:type="spellStart"/>
      <w:r>
        <w:rPr>
          <w:rFonts w:ascii="Tahoma" w:hAnsi="Tahoma" w:cs="Tahoma"/>
          <w:b/>
          <w:sz w:val="28"/>
          <w:szCs w:val="28"/>
        </w:rPr>
        <w:t>anguinus</w:t>
      </w:r>
      <w:proofErr w:type="spellEnd"/>
      <w:r>
        <w:rPr>
          <w:rFonts w:ascii="Tahoma" w:hAnsi="Tahoma" w:cs="Tahoma"/>
          <w:b/>
          <w:sz w:val="28"/>
          <w:szCs w:val="28"/>
        </w:rPr>
        <w:t>)</w:t>
      </w:r>
    </w:p>
    <w:p w:rsidR="00876020" w:rsidRDefault="00876020" w:rsidP="00876020">
      <w:pPr>
        <w:pStyle w:val="Odstavekseznama"/>
        <w:jc w:val="center"/>
        <w:rPr>
          <w:rFonts w:ascii="Tahoma" w:hAnsi="Tahoma" w:cs="Tahoma"/>
          <w:b/>
          <w:sz w:val="28"/>
          <w:szCs w:val="28"/>
        </w:rPr>
      </w:pPr>
    </w:p>
    <w:p w:rsidR="00876020" w:rsidRDefault="00876020" w:rsidP="0087602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863870">
        <w:rPr>
          <w:rFonts w:ascii="Tahoma" w:hAnsi="Tahoma" w:cs="Tahoma"/>
          <w:sz w:val="28"/>
          <w:szCs w:val="28"/>
        </w:rPr>
        <w:t>velika od 25 – 30 cm</w:t>
      </w:r>
    </w:p>
    <w:p w:rsidR="00876020" w:rsidRDefault="00876020" w:rsidP="0087602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največja jamska žival</w:t>
      </w:r>
    </w:p>
    <w:p w:rsidR="00876020" w:rsidRDefault="00876020" w:rsidP="0087602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edini jamski vretenčar</w:t>
      </w:r>
    </w:p>
    <w:p w:rsidR="00876020" w:rsidRDefault="00876020" w:rsidP="0087602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brez temnega kožnega barvila</w:t>
      </w:r>
    </w:p>
    <w:p w:rsidR="00876020" w:rsidRDefault="00876020" w:rsidP="0087602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barva kože je podobna človeški</w:t>
      </w:r>
    </w:p>
    <w:p w:rsidR="00876020" w:rsidRDefault="00876020" w:rsidP="0087602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zakrnele oči</w:t>
      </w:r>
    </w:p>
    <w:p w:rsidR="00876020" w:rsidRDefault="00876020" w:rsidP="0087602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telo občutljivo na svetlobo</w:t>
      </w:r>
    </w:p>
    <w:p w:rsidR="00876020" w:rsidRDefault="00876020" w:rsidP="0087602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dobro razvita voh in okus</w:t>
      </w:r>
    </w:p>
    <w:p w:rsidR="00876020" w:rsidRDefault="00876020" w:rsidP="0087602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čutila za električno polje</w:t>
      </w:r>
    </w:p>
    <w:p w:rsidR="00876020" w:rsidRDefault="00876020" w:rsidP="0087602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diha z zunanjimi škrgami</w:t>
      </w:r>
    </w:p>
    <w:p w:rsidR="00876020" w:rsidRDefault="00876020" w:rsidP="0087602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škrge so rdeče barve</w:t>
      </w:r>
    </w:p>
    <w:p w:rsidR="00876020" w:rsidRDefault="00876020" w:rsidP="0087602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 sprednjih okončinah trije prsti</w:t>
      </w:r>
    </w:p>
    <w:p w:rsidR="00876020" w:rsidRPr="00863870" w:rsidRDefault="00876020" w:rsidP="0087602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 zadnjih okončinah dva prsta</w:t>
      </w:r>
    </w:p>
    <w:p w:rsidR="00876020" w:rsidRDefault="00876020" w:rsidP="00876020">
      <w:pPr>
        <w:pStyle w:val="Navadensplet"/>
        <w:rPr>
          <w:rFonts w:ascii="Tahoma" w:hAnsi="Tahoma" w:cs="Tahoma"/>
          <w:color w:val="auto"/>
          <w:sz w:val="28"/>
          <w:szCs w:val="28"/>
        </w:rPr>
      </w:pPr>
      <w:r w:rsidRPr="00863870">
        <w:rPr>
          <w:rFonts w:ascii="Tahoma" w:hAnsi="Tahoma" w:cs="Tahoma"/>
          <w:color w:val="auto"/>
          <w:sz w:val="28"/>
          <w:szCs w:val="28"/>
        </w:rPr>
        <w:t>V Sloveniji živita dve podvrsti: beli močeril (odkrit leta 1768) in črni močeril (odkrit leta 1994), ki je poznan samo z Belo</w:t>
      </w:r>
      <w:r>
        <w:rPr>
          <w:rFonts w:ascii="Tahoma" w:hAnsi="Tahoma" w:cs="Tahoma"/>
          <w:color w:val="auto"/>
          <w:sz w:val="28"/>
          <w:szCs w:val="28"/>
        </w:rPr>
        <w:t>kra</w:t>
      </w:r>
      <w:r w:rsidRPr="00863870">
        <w:rPr>
          <w:rFonts w:ascii="Tahoma" w:hAnsi="Tahoma" w:cs="Tahoma"/>
          <w:color w:val="auto"/>
          <w:sz w:val="28"/>
          <w:szCs w:val="28"/>
        </w:rPr>
        <w:t>n</w:t>
      </w:r>
      <w:r>
        <w:rPr>
          <w:rFonts w:ascii="Tahoma" w:hAnsi="Tahoma" w:cs="Tahoma"/>
          <w:color w:val="auto"/>
          <w:sz w:val="28"/>
          <w:szCs w:val="28"/>
        </w:rPr>
        <w:t>j</w:t>
      </w:r>
      <w:r w:rsidRPr="00863870">
        <w:rPr>
          <w:rFonts w:ascii="Tahoma" w:hAnsi="Tahoma" w:cs="Tahoma"/>
          <w:color w:val="auto"/>
          <w:sz w:val="28"/>
          <w:szCs w:val="28"/>
        </w:rPr>
        <w:t>skega krasa.</w:t>
      </w:r>
    </w:p>
    <w:p w:rsidR="00876020" w:rsidRPr="00863870" w:rsidRDefault="00876020" w:rsidP="00876020">
      <w:pPr>
        <w:pStyle w:val="Navadensplet"/>
        <w:rPr>
          <w:rFonts w:ascii="Tahoma" w:hAnsi="Tahoma" w:cs="Tahoma"/>
          <w:color w:val="auto"/>
          <w:sz w:val="28"/>
          <w:szCs w:val="28"/>
        </w:rPr>
      </w:pPr>
      <w:r w:rsidRPr="00863870">
        <w:rPr>
          <w:rFonts w:ascii="Tahoma" w:hAnsi="Tahoma" w:cs="Tahoma"/>
          <w:b/>
          <w:color w:val="auto"/>
          <w:sz w:val="28"/>
          <w:szCs w:val="28"/>
        </w:rPr>
        <w:t>Naloga</w:t>
      </w:r>
      <w:r>
        <w:rPr>
          <w:rFonts w:ascii="Tahoma" w:hAnsi="Tahoma" w:cs="Tahoma"/>
          <w:color w:val="auto"/>
          <w:sz w:val="28"/>
          <w:szCs w:val="28"/>
        </w:rPr>
        <w:t>: Nariši človeško ribico ali prilepi sličico</w:t>
      </w:r>
    </w:p>
    <w:p w:rsidR="00876020" w:rsidRDefault="00876020" w:rsidP="00876020">
      <w:pPr>
        <w:pStyle w:val="Odstavekseznama"/>
        <w:jc w:val="center"/>
        <w:rPr>
          <w:rFonts w:ascii="Tahoma" w:hAnsi="Tahoma" w:cs="Tahoma"/>
          <w:b/>
          <w:sz w:val="28"/>
          <w:szCs w:val="28"/>
        </w:rPr>
      </w:pPr>
    </w:p>
    <w:p w:rsidR="00876020" w:rsidRDefault="00876020" w:rsidP="0087602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:rsidR="00850592" w:rsidRDefault="00850592">
      <w:bookmarkStart w:id="0" w:name="_GoBack"/>
      <w:bookmarkEnd w:id="0"/>
    </w:p>
    <w:sectPr w:rsidR="0085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A619D"/>
    <w:multiLevelType w:val="hybridMultilevel"/>
    <w:tmpl w:val="4396389E"/>
    <w:lvl w:ilvl="0" w:tplc="88FA7E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20"/>
    <w:rsid w:val="00850592"/>
    <w:rsid w:val="0087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01EE8-AF5A-4DB4-A5DA-630AD278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60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6020"/>
    <w:pPr>
      <w:ind w:left="720"/>
      <w:contextualSpacing/>
    </w:pPr>
  </w:style>
  <w:style w:type="paragraph" w:styleId="Navadensplet">
    <w:name w:val="Normal (Web)"/>
    <w:basedOn w:val="Navaden"/>
    <w:rsid w:val="008760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3300"/>
      <w:sz w:val="21"/>
      <w:szCs w:val="21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2020-03-25T15:59:00Z</dcterms:created>
  <dcterms:modified xsi:type="dcterms:W3CDTF">2020-03-25T16:00:00Z</dcterms:modified>
</cp:coreProperties>
</file>