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62" w:rsidRDefault="00207C76">
      <w:pPr>
        <w:rPr>
          <w:lang w:val="sl-SI"/>
        </w:rPr>
      </w:pPr>
      <w:r>
        <w:rPr>
          <w:lang w:val="sl-SI"/>
        </w:rPr>
        <w:t>9. A,  9. B</w:t>
      </w:r>
    </w:p>
    <w:p w:rsidR="00207C76" w:rsidRDefault="00207C76">
      <w:pPr>
        <w:rPr>
          <w:lang w:val="sl-SI"/>
        </w:rPr>
      </w:pPr>
      <w:r>
        <w:rPr>
          <w:lang w:val="sl-SI"/>
        </w:rPr>
        <w:t>SREDA, 1. 4.</w:t>
      </w:r>
    </w:p>
    <w:p w:rsidR="00207C76" w:rsidRDefault="00207C76">
      <w:pPr>
        <w:rPr>
          <w:lang w:val="sl-SI"/>
        </w:rPr>
      </w:pPr>
    </w:p>
    <w:p w:rsidR="00207C76" w:rsidRDefault="00207C76">
      <w:pPr>
        <w:rPr>
          <w:lang w:val="sl-SI"/>
        </w:rPr>
      </w:pPr>
      <w:r>
        <w:rPr>
          <w:lang w:val="sl-SI"/>
        </w:rPr>
        <w:t>V zvezek napiši naslov : Pravilna enakoroba štiristrana piramida</w:t>
      </w:r>
    </w:p>
    <w:p w:rsidR="00207C76" w:rsidRDefault="00207C76">
      <w:pPr>
        <w:rPr>
          <w:lang w:val="sl-SI"/>
        </w:rPr>
      </w:pPr>
      <w:r>
        <w:rPr>
          <w:lang w:val="sl-SI"/>
        </w:rPr>
        <w:t>Vse o tej piramidi boste našli v SDZ, 4. del, str. 126, 127.</w:t>
      </w:r>
    </w:p>
    <w:p w:rsidR="00207C76" w:rsidRDefault="00207C76">
      <w:pPr>
        <w:rPr>
          <w:lang w:val="sl-SI"/>
        </w:rPr>
      </w:pPr>
      <w:r>
        <w:rPr>
          <w:lang w:val="sl-SI"/>
        </w:rPr>
        <w:t xml:space="preserve">Kaj pomeni, da je piramida enakoroba?  </w:t>
      </w:r>
      <w:r w:rsidRPr="00207C76">
        <w:rPr>
          <w:sz w:val="16"/>
          <w:szCs w:val="16"/>
          <w:lang w:val="sl-SI"/>
        </w:rPr>
        <w:t>Ima vse robove enako dolge</w:t>
      </w:r>
      <w:r>
        <w:rPr>
          <w:sz w:val="16"/>
          <w:szCs w:val="16"/>
          <w:lang w:val="sl-SI"/>
        </w:rPr>
        <w:t>.</w:t>
      </w:r>
    </w:p>
    <w:p w:rsidR="00207C76" w:rsidRDefault="00207C76">
      <w:pPr>
        <w:rPr>
          <w:lang w:val="sl-SI"/>
        </w:rPr>
      </w:pPr>
      <w:r>
        <w:rPr>
          <w:lang w:val="sl-SI"/>
        </w:rPr>
        <w:t>Prepiši oba bela okvirčka na strani 126 in vse štiri okvirčke na str. 127</w:t>
      </w:r>
    </w:p>
    <w:p w:rsidR="00876680" w:rsidRDefault="000A789F">
      <w:pPr>
        <w:rPr>
          <w:lang w:val="sl-SI"/>
        </w:rPr>
      </w:pPr>
      <w:r>
        <w:rPr>
          <w:lang w:val="sl-SI"/>
        </w:rPr>
        <w:t>Reši še naloge iz tega delovnega zvezka na str. 128/1-načrt</w:t>
      </w:r>
      <w:r w:rsidR="00063786">
        <w:rPr>
          <w:lang w:val="sl-SI"/>
        </w:rPr>
        <w:t>ovalna in na str. 129/2. in 3.</w:t>
      </w:r>
      <w:r w:rsidR="00876680">
        <w:rPr>
          <w:lang w:val="sl-SI"/>
        </w:rPr>
        <w:t xml:space="preserve"> </w:t>
      </w:r>
    </w:p>
    <w:p w:rsidR="000A789F" w:rsidRDefault="00876680">
      <w:pPr>
        <w:rPr>
          <w:lang w:val="sl-SI"/>
        </w:rPr>
      </w:pPr>
      <w:r>
        <w:rPr>
          <w:lang w:val="sl-SI"/>
        </w:rPr>
        <w:t>N</w:t>
      </w:r>
      <w:r w:rsidR="000A789F">
        <w:rPr>
          <w:lang w:val="sl-SI"/>
        </w:rPr>
        <w:t>aloge rešuješ v svoj zvezek.</w:t>
      </w:r>
    </w:p>
    <w:p w:rsidR="00063786" w:rsidRDefault="00063786">
      <w:pPr>
        <w:rPr>
          <w:lang w:val="sl-SI"/>
        </w:rPr>
      </w:pPr>
    </w:p>
    <w:p w:rsidR="00063786" w:rsidRPr="00063786" w:rsidRDefault="00063786" w:rsidP="00063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849B" w:themeColor="accent5" w:themeShade="BF"/>
          <w:sz w:val="24"/>
          <w:szCs w:val="24"/>
          <w:lang w:val="sl-SI" w:eastAsia="sl-SI"/>
        </w:rPr>
      </w:pPr>
      <w:r w:rsidRPr="00063786">
        <w:rPr>
          <w:rFonts w:ascii="Arial" w:eastAsia="Times New Roman" w:hAnsi="Arial" w:cs="Arial"/>
          <w:color w:val="31849B" w:themeColor="accent5" w:themeShade="BF"/>
          <w:sz w:val="24"/>
          <w:szCs w:val="24"/>
          <w:lang w:val="sl-SI" w:eastAsia="sl-SI"/>
        </w:rPr>
        <w:t>POZOR:</w:t>
      </w:r>
    </w:p>
    <w:p w:rsidR="00063786" w:rsidRPr="00063786" w:rsidRDefault="00063786" w:rsidP="00063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849B" w:themeColor="accent5" w:themeShade="BF"/>
          <w:sz w:val="24"/>
          <w:szCs w:val="24"/>
          <w:lang w:val="sl-SI" w:eastAsia="sl-SI"/>
        </w:rPr>
      </w:pPr>
    </w:p>
    <w:p w:rsidR="00063786" w:rsidRPr="00063786" w:rsidRDefault="00063786" w:rsidP="00063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849B" w:themeColor="accent5" w:themeShade="BF"/>
          <w:sz w:val="24"/>
          <w:szCs w:val="24"/>
          <w:lang w:val="sl-SI" w:eastAsia="sl-SI"/>
        </w:rPr>
      </w:pPr>
      <w:r w:rsidRPr="00063786">
        <w:rPr>
          <w:rFonts w:ascii="Arial" w:eastAsia="Times New Roman" w:hAnsi="Arial" w:cs="Arial"/>
          <w:color w:val="31849B" w:themeColor="accent5" w:themeShade="BF"/>
          <w:sz w:val="24"/>
          <w:szCs w:val="24"/>
          <w:lang w:val="sl-SI" w:eastAsia="sl-SI"/>
        </w:rPr>
        <w:t xml:space="preserve">Še informacija, ki jo morate vsi vedeti. Glede na to, da bo pouk na daljavo še dolgo trajal, bomo verjetno kmalu dobili navodila, kako ocenjevati, zato </w:t>
      </w:r>
      <w:r>
        <w:rPr>
          <w:rFonts w:ascii="Arial" w:eastAsia="Times New Roman" w:hAnsi="Arial" w:cs="Arial"/>
          <w:color w:val="31849B" w:themeColor="accent5" w:themeShade="BF"/>
          <w:sz w:val="24"/>
          <w:szCs w:val="24"/>
          <w:lang w:val="sl-SI" w:eastAsia="sl-SI"/>
        </w:rPr>
        <w:t>boste v kratkem dobili</w:t>
      </w:r>
      <w:r w:rsidRPr="00063786">
        <w:rPr>
          <w:rFonts w:ascii="Arial" w:eastAsia="Times New Roman" w:hAnsi="Arial" w:cs="Arial"/>
          <w:color w:val="31849B" w:themeColor="accent5" w:themeShade="BF"/>
          <w:sz w:val="24"/>
          <w:szCs w:val="24"/>
          <w:lang w:val="sl-SI" w:eastAsia="sl-SI"/>
        </w:rPr>
        <w:t xml:space="preserve"> preverjanje znanja, da boste dobili malo občutka, kaj bo potrebno znati.</w:t>
      </w:r>
    </w:p>
    <w:p w:rsidR="00063786" w:rsidRPr="00063786" w:rsidRDefault="00063786" w:rsidP="00063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849B" w:themeColor="accent5" w:themeShade="BF"/>
          <w:sz w:val="24"/>
          <w:szCs w:val="24"/>
          <w:lang w:val="sl-SI" w:eastAsia="sl-SI"/>
        </w:rPr>
      </w:pPr>
    </w:p>
    <w:p w:rsidR="00063786" w:rsidRPr="00063786" w:rsidRDefault="00063786" w:rsidP="000637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849B" w:themeColor="accent5" w:themeShade="BF"/>
          <w:sz w:val="24"/>
          <w:szCs w:val="24"/>
          <w:lang w:val="sl-SI" w:eastAsia="sl-SI"/>
        </w:rPr>
      </w:pPr>
      <w:r w:rsidRPr="00063786">
        <w:rPr>
          <w:rFonts w:ascii="Arial" w:eastAsia="Times New Roman" w:hAnsi="Arial" w:cs="Arial"/>
          <w:color w:val="31849B" w:themeColor="accent5" w:themeShade="BF"/>
          <w:sz w:val="24"/>
          <w:szCs w:val="24"/>
          <w:lang w:val="sl-SI" w:eastAsia="sl-SI"/>
        </w:rPr>
        <w:t xml:space="preserve"> </w:t>
      </w:r>
    </w:p>
    <w:p w:rsidR="00063786" w:rsidRDefault="00063786" w:rsidP="00063786">
      <w:pPr>
        <w:shd w:val="clear" w:color="auto" w:fill="FFFFFF"/>
        <w:spacing w:after="0" w:line="240" w:lineRule="auto"/>
        <w:jc w:val="both"/>
        <w:rPr>
          <w:color w:val="31849B" w:themeColor="accent5" w:themeShade="BF"/>
          <w:sz w:val="30"/>
          <w:szCs w:val="30"/>
        </w:rPr>
      </w:pPr>
      <w:r w:rsidRPr="00063786">
        <w:rPr>
          <w:color w:val="31849B" w:themeColor="accent5" w:themeShade="BF"/>
          <w:sz w:val="30"/>
          <w:szCs w:val="30"/>
          <w:lang w:val="sl-SI"/>
        </w:rPr>
        <w:t>Še vedno nis</w:t>
      </w:r>
      <w:r>
        <w:rPr>
          <w:color w:val="31849B" w:themeColor="accent5" w:themeShade="BF"/>
          <w:sz w:val="30"/>
          <w:szCs w:val="30"/>
          <w:lang w:val="sl-SI"/>
        </w:rPr>
        <w:t>em</w:t>
      </w:r>
      <w:r w:rsidRPr="00063786">
        <w:rPr>
          <w:color w:val="31849B" w:themeColor="accent5" w:themeShade="BF"/>
          <w:sz w:val="30"/>
          <w:szCs w:val="30"/>
          <w:lang w:val="sl-SI"/>
        </w:rPr>
        <w:t xml:space="preserve"> od vseh prejela zapiskov preteklih dveh tednov. Apelira</w:t>
      </w:r>
      <w:r>
        <w:rPr>
          <w:color w:val="31849B" w:themeColor="accent5" w:themeShade="BF"/>
          <w:sz w:val="30"/>
          <w:szCs w:val="30"/>
          <w:lang w:val="sl-SI"/>
        </w:rPr>
        <w:t>m</w:t>
      </w:r>
      <w:r w:rsidRPr="00063786">
        <w:rPr>
          <w:color w:val="31849B" w:themeColor="accent5" w:themeShade="BF"/>
          <w:sz w:val="30"/>
          <w:szCs w:val="30"/>
          <w:lang w:val="sl-SI"/>
        </w:rPr>
        <w:t xml:space="preserve"> na vas vse, sporočite si med seboj in spodbudite še tiste, ki še niso pristopili k pravemu delu. </w:t>
      </w:r>
      <w:r w:rsidRPr="00A83663">
        <w:rPr>
          <w:color w:val="31849B" w:themeColor="accent5" w:themeShade="BF"/>
          <w:sz w:val="30"/>
          <w:szCs w:val="30"/>
        </w:rPr>
        <w:t xml:space="preserve">Take </w:t>
      </w:r>
      <w:proofErr w:type="spellStart"/>
      <w:r w:rsidRPr="00A83663">
        <w:rPr>
          <w:color w:val="31849B" w:themeColor="accent5" w:themeShade="BF"/>
          <w:sz w:val="30"/>
          <w:szCs w:val="30"/>
        </w:rPr>
        <w:t>oblike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pouk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je </w:t>
      </w:r>
      <w:proofErr w:type="spellStart"/>
      <w:r w:rsidRPr="00A83663">
        <w:rPr>
          <w:color w:val="31849B" w:themeColor="accent5" w:themeShade="BF"/>
          <w:sz w:val="30"/>
          <w:szCs w:val="30"/>
        </w:rPr>
        <w:t>ravno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tako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pomembna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stvar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, </w:t>
      </w:r>
      <w:proofErr w:type="spellStart"/>
      <w:r w:rsidRPr="00A83663">
        <w:rPr>
          <w:color w:val="31849B" w:themeColor="accent5" w:themeShade="BF"/>
          <w:sz w:val="30"/>
          <w:szCs w:val="30"/>
        </w:rPr>
        <w:t>kot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prej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, </w:t>
      </w:r>
      <w:proofErr w:type="spellStart"/>
      <w:proofErr w:type="gramStart"/>
      <w:r w:rsidRPr="00A83663">
        <w:rPr>
          <w:color w:val="31849B" w:themeColor="accent5" w:themeShade="BF"/>
          <w:sz w:val="30"/>
          <w:szCs w:val="30"/>
        </w:rPr>
        <w:t>ko</w:t>
      </w:r>
      <w:proofErr w:type="spellEnd"/>
      <w:proofErr w:type="gram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smo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bili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v </w:t>
      </w:r>
      <w:proofErr w:type="spellStart"/>
      <w:r w:rsidRPr="00A83663">
        <w:rPr>
          <w:color w:val="31849B" w:themeColor="accent5" w:themeShade="BF"/>
          <w:sz w:val="30"/>
          <w:szCs w:val="30"/>
        </w:rPr>
        <w:t>šoli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. </w:t>
      </w:r>
      <w:proofErr w:type="spellStart"/>
      <w:proofErr w:type="gramStart"/>
      <w:r w:rsidRPr="00A83663">
        <w:rPr>
          <w:color w:val="31849B" w:themeColor="accent5" w:themeShade="BF"/>
          <w:sz w:val="30"/>
          <w:szCs w:val="30"/>
        </w:rPr>
        <w:t>Če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malo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primerjamo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, to so </w:t>
      </w:r>
      <w:proofErr w:type="spellStart"/>
      <w:r w:rsidRPr="00A83663">
        <w:rPr>
          <w:color w:val="31849B" w:themeColor="accent5" w:themeShade="BF"/>
          <w:sz w:val="30"/>
          <w:szCs w:val="30"/>
        </w:rPr>
        <w:t>neopravičene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ure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pri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običajnem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pouku</w:t>
      </w:r>
      <w:proofErr w:type="spellEnd"/>
      <w:r w:rsidRPr="00A83663">
        <w:rPr>
          <w:color w:val="31849B" w:themeColor="accent5" w:themeShade="BF"/>
          <w:sz w:val="30"/>
          <w:szCs w:val="30"/>
        </w:rPr>
        <w:t>.</w:t>
      </w:r>
      <w:proofErr w:type="gram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Vzemite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pouk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resno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, le </w:t>
      </w:r>
      <w:proofErr w:type="spellStart"/>
      <w:r w:rsidRPr="00A83663">
        <w:rPr>
          <w:color w:val="31849B" w:themeColor="accent5" w:themeShade="BF"/>
          <w:sz w:val="30"/>
          <w:szCs w:val="30"/>
        </w:rPr>
        <w:t>tako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proofErr w:type="gramStart"/>
      <w:r w:rsidRPr="00A83663">
        <w:rPr>
          <w:color w:val="31849B" w:themeColor="accent5" w:themeShade="BF"/>
          <w:sz w:val="30"/>
          <w:szCs w:val="30"/>
        </w:rPr>
        <w:t>bo</w:t>
      </w:r>
      <w:proofErr w:type="spellEnd"/>
      <w:proofErr w:type="gram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delo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uspešno</w:t>
      </w:r>
      <w:proofErr w:type="spellEnd"/>
      <w:r w:rsidRPr="00A83663">
        <w:rPr>
          <w:color w:val="31849B" w:themeColor="accent5" w:themeShade="BF"/>
          <w:sz w:val="30"/>
          <w:szCs w:val="30"/>
        </w:rPr>
        <w:t xml:space="preserve"> </w:t>
      </w:r>
      <w:proofErr w:type="spellStart"/>
      <w:r w:rsidRPr="00A83663">
        <w:rPr>
          <w:color w:val="31849B" w:themeColor="accent5" w:themeShade="BF"/>
          <w:sz w:val="30"/>
          <w:szCs w:val="30"/>
        </w:rPr>
        <w:t>opravljeno</w:t>
      </w:r>
      <w:proofErr w:type="spellEnd"/>
      <w:r w:rsidRPr="00A83663">
        <w:rPr>
          <w:color w:val="31849B" w:themeColor="accent5" w:themeShade="BF"/>
          <w:sz w:val="30"/>
          <w:szCs w:val="30"/>
        </w:rPr>
        <w:t>.</w:t>
      </w:r>
    </w:p>
    <w:p w:rsidR="00063786" w:rsidRDefault="00063786" w:rsidP="00063786">
      <w:pPr>
        <w:shd w:val="clear" w:color="auto" w:fill="FFFFFF"/>
        <w:spacing w:after="0" w:line="240" w:lineRule="auto"/>
        <w:jc w:val="both"/>
        <w:rPr>
          <w:color w:val="31849B" w:themeColor="accent5" w:themeShade="BF"/>
          <w:sz w:val="30"/>
          <w:szCs w:val="30"/>
        </w:rPr>
      </w:pPr>
    </w:p>
    <w:p w:rsidR="00063786" w:rsidRPr="00063786" w:rsidRDefault="00063786" w:rsidP="00063786">
      <w:pPr>
        <w:shd w:val="clear" w:color="auto" w:fill="FFFFFF"/>
        <w:spacing w:after="0" w:line="240" w:lineRule="auto"/>
        <w:jc w:val="both"/>
        <w:rPr>
          <w:color w:val="31849B" w:themeColor="accent5" w:themeShade="BF"/>
          <w:sz w:val="30"/>
          <w:szCs w:val="30"/>
        </w:rPr>
      </w:pPr>
      <w:r>
        <w:rPr>
          <w:color w:val="31849B" w:themeColor="accent5" w:themeShade="BF"/>
          <w:sz w:val="30"/>
          <w:szCs w:val="30"/>
        </w:rPr>
        <w:t>9. a-</w:t>
      </w:r>
      <w:proofErr w:type="spellStart"/>
      <w:r>
        <w:rPr>
          <w:color w:val="31849B" w:themeColor="accent5" w:themeShade="BF"/>
          <w:sz w:val="30"/>
          <w:szCs w:val="30"/>
        </w:rPr>
        <w:t>pridni</w:t>
      </w:r>
      <w:proofErr w:type="spellEnd"/>
      <w:r>
        <w:rPr>
          <w:color w:val="31849B" w:themeColor="accent5" w:themeShade="BF"/>
          <w:sz w:val="30"/>
          <w:szCs w:val="30"/>
        </w:rPr>
        <w:t xml:space="preserve"> </w:t>
      </w:r>
      <w:proofErr w:type="spellStart"/>
      <w:r>
        <w:rPr>
          <w:color w:val="31849B" w:themeColor="accent5" w:themeShade="BF"/>
          <w:sz w:val="30"/>
          <w:szCs w:val="30"/>
        </w:rPr>
        <w:t>pri</w:t>
      </w:r>
      <w:proofErr w:type="spellEnd"/>
      <w:r>
        <w:rPr>
          <w:color w:val="31849B" w:themeColor="accent5" w:themeShade="BF"/>
          <w:sz w:val="30"/>
          <w:szCs w:val="30"/>
        </w:rPr>
        <w:t xml:space="preserve"> </w:t>
      </w:r>
      <w:proofErr w:type="spellStart"/>
      <w:r>
        <w:rPr>
          <w:color w:val="31849B" w:themeColor="accent5" w:themeShade="BF"/>
          <w:sz w:val="30"/>
          <w:szCs w:val="30"/>
        </w:rPr>
        <w:t>oddaji</w:t>
      </w:r>
      <w:proofErr w:type="spellEnd"/>
      <w:r>
        <w:rPr>
          <w:color w:val="31849B" w:themeColor="accent5" w:themeShade="BF"/>
          <w:sz w:val="30"/>
          <w:szCs w:val="30"/>
        </w:rPr>
        <w:t xml:space="preserve"> </w:t>
      </w:r>
      <w:proofErr w:type="spellStart"/>
      <w:r>
        <w:rPr>
          <w:color w:val="31849B" w:themeColor="accent5" w:themeShade="BF"/>
          <w:sz w:val="30"/>
          <w:szCs w:val="30"/>
        </w:rPr>
        <w:t>zapiskov</w:t>
      </w:r>
      <w:proofErr w:type="spellEnd"/>
      <w:r>
        <w:rPr>
          <w:color w:val="31849B" w:themeColor="accent5" w:themeShade="BF"/>
          <w:sz w:val="30"/>
          <w:szCs w:val="30"/>
        </w:rPr>
        <w:t xml:space="preserve">  </w:t>
      </w:r>
      <w:r w:rsidRPr="00063786">
        <w:rPr>
          <w:color w:val="31849B" w:themeColor="accent5" w:themeShade="BF"/>
          <w:sz w:val="30"/>
          <w:szCs w:val="30"/>
        </w:rPr>
        <w:sym w:font="Wingdings" w:char="F04A"/>
      </w:r>
    </w:p>
    <w:p w:rsidR="00063786" w:rsidRDefault="00063786">
      <w:pPr>
        <w:rPr>
          <w:lang w:val="sl-SI"/>
        </w:rPr>
      </w:pPr>
    </w:p>
    <w:p w:rsidR="00063786" w:rsidRPr="00207C76" w:rsidRDefault="00063786">
      <w:pPr>
        <w:rPr>
          <w:lang w:val="sl-SI"/>
        </w:rPr>
      </w:pPr>
    </w:p>
    <w:sectPr w:rsidR="00063786" w:rsidRPr="00207C76" w:rsidSect="0035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07C76"/>
    <w:rsid w:val="00063786"/>
    <w:rsid w:val="000A789F"/>
    <w:rsid w:val="00207C76"/>
    <w:rsid w:val="00357062"/>
    <w:rsid w:val="00605CC6"/>
    <w:rsid w:val="00876680"/>
    <w:rsid w:val="0098679B"/>
    <w:rsid w:val="00B1061F"/>
    <w:rsid w:val="00C25C5C"/>
    <w:rsid w:val="00D31B23"/>
    <w:rsid w:val="00E9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706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Mija</dc:creator>
  <cp:lastModifiedBy>Mija</cp:lastModifiedBy>
  <cp:revision>3</cp:revision>
  <dcterms:created xsi:type="dcterms:W3CDTF">2020-03-30T14:55:00Z</dcterms:created>
  <dcterms:modified xsi:type="dcterms:W3CDTF">2020-03-30T17:17:00Z</dcterms:modified>
</cp:coreProperties>
</file>